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9602D">
      <w:pPr>
        <w:rPr>
          <w:rFonts w:hint="default" w:ascii="Times New Roman" w:hAnsi="Times New Roman" w:cs="Times New Roman"/>
          <w:sz w:val="36"/>
          <w:szCs w:val="36"/>
          <w:lang w:val="en-US"/>
        </w:rPr>
      </w:pPr>
      <w:r>
        <w:rPr>
          <w:rFonts w:hint="default" w:ascii="Times New Roman" w:hAnsi="Times New Roman" w:cs="Times New Roman"/>
          <w:sz w:val="36"/>
          <w:szCs w:val="36"/>
          <w:lang w:val="en-US"/>
        </w:rPr>
        <w:t>BẢNG GIÁ DỊCH VỤ CHUYỂN NHÀ ĐI TÂY NINH</w:t>
      </w:r>
    </w:p>
    <w:p w14:paraId="02B227D2">
      <w:pPr>
        <w:rPr>
          <w:rFonts w:hint="default" w:ascii="Times New Roman" w:hAnsi="Times New Roman" w:cs="Times New Roman"/>
          <w:sz w:val="36"/>
          <w:szCs w:val="36"/>
          <w:lang w:val="en-US"/>
        </w:rPr>
      </w:pPr>
    </w:p>
    <w:p w14:paraId="009863CC">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Bảng giá chuyển nhà đi Tây Ninh chỉ mang tính chất tham khảo, tùy vào tính chất hàng hóa, số lượng hàng hóa, hình thức chuyển nhà và địa chỉ giao nhận khác nhau sẽ có giá cước khác nhau. Để biết được giá cước chính xác nhất quý khách có thể liên hệ hotline: 0913346464 để được tư vấn và báo giá.</w:t>
      </w:r>
    </w:p>
    <w:p w14:paraId="67C0F6EF">
      <w:pPr>
        <w:rPr>
          <w:rFonts w:hint="default" w:ascii="Times New Roman" w:hAnsi="Times New Roman" w:eastAsia="SimSun" w:cs="Times New Roman"/>
          <w:sz w:val="24"/>
          <w:szCs w:val="24"/>
        </w:rPr>
      </w:pPr>
    </w:p>
    <w:p w14:paraId="034E9E92">
      <w:pPr>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BẢNG GIÁ CHUYỂN NHÀ SÀI GÒN ĐI TÂY NINH</w:t>
      </w:r>
    </w:p>
    <w:p w14:paraId="7B25D8D4">
      <w:pPr>
        <w:rPr>
          <w:rFonts w:hint="default" w:ascii="Times New Roman" w:hAnsi="Times New Roman" w:eastAsia="SimSun" w:cs="Times New Roman"/>
          <w:sz w:val="24"/>
          <w:szCs w:val="24"/>
          <w:lang w:val="en-US"/>
        </w:rPr>
      </w:pP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0"/>
        <w:gridCol w:w="2248"/>
        <w:gridCol w:w="2567"/>
        <w:gridCol w:w="2643"/>
      </w:tblGrid>
      <w:tr w14:paraId="116779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EEFA64F">
            <w:pPr>
              <w:keepNext w:val="0"/>
              <w:keepLines w:val="0"/>
              <w:widowControl/>
              <w:suppressLineNumbers w:val="0"/>
              <w:bidi w:val="0"/>
              <w:jc w:val="center"/>
              <w:textAlignment w:val="center"/>
              <w:rPr>
                <w:rFonts w:ascii="Arial" w:hAnsi="Arial" w:cs="Arial"/>
                <w:sz w:val="20"/>
                <w:szCs w:val="20"/>
              </w:rPr>
            </w:pPr>
            <w:r>
              <w:rPr>
                <w:rFonts w:hint="default" w:ascii="Arial" w:hAnsi="Arial" w:eastAsia="SimSun" w:cs="Arial"/>
                <w:kern w:val="0"/>
                <w:sz w:val="20"/>
                <w:szCs w:val="20"/>
                <w:bdr w:val="none" w:color="auto" w:sz="0" w:space="0"/>
                <w:lang w:val="en-US" w:eastAsia="zh-CN" w:bidi="ar"/>
              </w:rPr>
              <w:t>Loại Xe</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2DBBAF02">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Dịch Vụ Chuyển Nhà Trọn Gói</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27F58ABD">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Dịch Vụ Chuyển Nhà Ghép Kết Hợp</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0E4835C7">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Dịch Vụ Chuyển Nhà Bao Nguyên Xe</w:t>
            </w:r>
          </w:p>
        </w:tc>
      </w:tr>
      <w:tr w14:paraId="0BD798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BE974FB">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500kg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6D8B75F7">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2D7A7FEB">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220,000đ/khối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1CFD1EB0">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1,000,000đ/xe</w:t>
            </w:r>
          </w:p>
        </w:tc>
      </w:tr>
      <w:tr w14:paraId="1C7C4C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39DBB76">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1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5E458DE2">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2,500,000đ/xe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7F42EDC6">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2E115474">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1,500,000đ/xe</w:t>
            </w:r>
          </w:p>
        </w:tc>
      </w:tr>
      <w:tr w14:paraId="7A0022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F10FE61">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2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5CB37D60">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3,000,000đ/xe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49214280">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180,000đ/khối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12BCF331">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1,500,000đ/xe</w:t>
            </w:r>
          </w:p>
        </w:tc>
      </w:tr>
      <w:tr w14:paraId="1632AD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EC83DF1">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2,5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5E8DC8D3">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3,500,000đ/xe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6867C266">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2075261A">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1,500,000đ/xe</w:t>
            </w:r>
          </w:p>
        </w:tc>
      </w:tr>
      <w:tr w14:paraId="0425E9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0D43785">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3,5Tấn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4C863DD4">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0BBE439C">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610C294C">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1,800,000đ/xe</w:t>
            </w:r>
          </w:p>
        </w:tc>
      </w:tr>
      <w:tr w14:paraId="7AB06A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1DCFE9B">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5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2C01A6A4">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4,800,000đ/xe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4644D6ED">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6C2A6B97">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2,000,000đ/xe</w:t>
            </w:r>
          </w:p>
        </w:tc>
      </w:tr>
      <w:tr w14:paraId="3A4B83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7554F62">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8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23269A5A">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26E59DEC">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130,000đ/khối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3B39A3F0">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2,500,000đ/xe</w:t>
            </w:r>
          </w:p>
        </w:tc>
      </w:tr>
      <w:tr w14:paraId="34F6B8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5A727E1">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Xe 15 Tấn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63CEB9A6">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5,500,000đ/xe</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407099B2">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bottom"/>
          </w:tcPr>
          <w:p w14:paraId="45A625A0">
            <w:pPr>
              <w:keepNext w:val="0"/>
              <w:keepLines w:val="0"/>
              <w:widowControl/>
              <w:suppressLineNumbers w:val="0"/>
              <w:bidi w:val="0"/>
              <w:jc w:val="left"/>
              <w:textAlignment w:val="bottom"/>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3,000,000đ/xe</w:t>
            </w:r>
          </w:p>
        </w:tc>
      </w:tr>
    </w:tbl>
    <w:p w14:paraId="7F88A1A1">
      <w:pPr>
        <w:rPr>
          <w:rFonts w:hint="default" w:ascii="Times New Roman" w:hAnsi="Times New Roman" w:eastAsia="SimSun" w:cs="Times New Roman"/>
          <w:sz w:val="24"/>
          <w:szCs w:val="24"/>
          <w:lang w:val="en-US"/>
        </w:rPr>
      </w:pPr>
    </w:p>
    <w:p w14:paraId="1460F8BE">
      <w:pPr>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GIÁ THÁO LẮP, BỐC XẾP, BAO BỌC ĐỒ ĐẠC CHUYỂN NHÀ</w:t>
      </w:r>
    </w:p>
    <w:p w14:paraId="35B24344">
      <w:pPr>
        <w:jc w:val="center"/>
        <w:rPr>
          <w:rFonts w:hint="default" w:ascii="Times New Roman" w:hAnsi="Times New Roman" w:eastAsia="SimSun" w:cs="Times New Roman"/>
          <w:sz w:val="24"/>
          <w:szCs w:val="24"/>
          <w:lang w:val="en-US"/>
        </w:rPr>
      </w:pP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600"/>
        <w:gridCol w:w="1807"/>
        <w:gridCol w:w="2141"/>
        <w:gridCol w:w="1830"/>
      </w:tblGrid>
      <w:tr w14:paraId="5EFAD6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C2AF468">
            <w:pPr>
              <w:keepNext w:val="0"/>
              <w:keepLines w:val="0"/>
              <w:widowControl/>
              <w:suppressLineNumbers w:val="0"/>
              <w:bidi w:val="0"/>
              <w:jc w:val="center"/>
              <w:textAlignment w:val="center"/>
              <w:rPr>
                <w:rFonts w:ascii="Arial" w:hAnsi="Arial" w:cs="Arial"/>
                <w:sz w:val="20"/>
                <w:szCs w:val="20"/>
              </w:rPr>
            </w:pPr>
            <w:r>
              <w:rPr>
                <w:rFonts w:hint="default" w:ascii="Arial" w:hAnsi="Arial" w:eastAsia="SimSun" w:cs="Arial"/>
                <w:kern w:val="0"/>
                <w:sz w:val="20"/>
                <w:szCs w:val="20"/>
                <w:bdr w:val="none" w:color="auto" w:sz="0" w:space="0"/>
                <w:lang w:val="en-US" w:eastAsia="zh-CN" w:bidi="ar"/>
              </w:rPr>
              <w:t>Tháo Lắp</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7AD1A23B">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Bốc Xếp</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1DC0545B">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Bao Bọc</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0F352F62">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Đóng Kiện</w:t>
            </w:r>
          </w:p>
        </w:tc>
      </w:tr>
      <w:tr w14:paraId="46F6F4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846EDEC">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Dưới 20m2 giá 300,000/người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109A4CCF">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Dưới 1 tấn giá 150,000đ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1FD7E027">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 kiện, giá 30.000đ/kiện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454B8CDA">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 khối giá, 150,000đ</w:t>
            </w:r>
          </w:p>
        </w:tc>
      </w:tr>
      <w:tr w14:paraId="768625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7B3FCFA">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20m2 - 50m2, giá 400k/người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5C2F97F9">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1-2 tấn giá 200,000đ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7F7C3978">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5-10 kiện, giá 25,000đ/kiện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69A62377">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 khối, giá 250,000đ</w:t>
            </w:r>
          </w:p>
        </w:tc>
      </w:tr>
      <w:tr w14:paraId="104444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ACDFFFC">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50m2 - 80m2 giá 450k/người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63F66993">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2-3 tấn giá 350,000đ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15C4F805">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10-20 kiện, giá 20,000đ/kiện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66260F27">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5-10 khối, giá 500,000đ</w:t>
            </w:r>
          </w:p>
        </w:tc>
      </w:tr>
      <w:tr w14:paraId="3071D2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D586A25">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80m2 - 100m2 giá 500k/người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25DF1C59">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3-4 tấn giá 500,000đ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0DC557D7">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20-40 kiện, giá 22,000đ/kiện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6C0B618E">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10-15 khối, giá 700,000đ</w:t>
            </w:r>
          </w:p>
        </w:tc>
      </w:tr>
      <w:tr w14:paraId="1EE306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0D7377A">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Từ 100m2 - 150m2 giá 800k/người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1F9FBC9C">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 tấn giá 1triệu</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313E62BA">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40-60 kiện, giá 18,000đ/kiện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5FDB0DB3">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15-20 khối, giá 1triệu</w:t>
            </w:r>
          </w:p>
        </w:tc>
      </w:tr>
      <w:tr w14:paraId="7487C2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2AEFF7A">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150m2 - 200m2, 1 triệu/người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653E6A7C">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 tấn giá 1,5 triệu</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36F7ADA6">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60-80 kiện, giá 15,000đ/kiện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14:paraId="06A3C7A1">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20-30 khối, giá 1,5 triệu</w:t>
            </w:r>
          </w:p>
        </w:tc>
      </w:tr>
    </w:tbl>
    <w:p w14:paraId="0D935D60">
      <w:pPr>
        <w:jc w:val="center"/>
        <w:rPr>
          <w:rFonts w:hint="default" w:ascii="Times New Roman" w:hAnsi="Times New Roman" w:eastAsia="SimSun" w:cs="Times New Roman"/>
          <w:sz w:val="24"/>
          <w:szCs w:val="24"/>
          <w:lang w:val="en-US"/>
        </w:rPr>
      </w:pPr>
    </w:p>
    <w:p w14:paraId="4FC7A105">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Fonts w:hint="default" w:ascii="Times New Roman" w:hAnsi="Times New Roman" w:cs="Times New Roman"/>
        </w:rPr>
        <w:t>Bảng giá chuyển nhà đi Tây Ninh chưa bao gồm phí VAT</w:t>
      </w:r>
    </w:p>
    <w:p w14:paraId="73C94E47">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Fonts w:hint="default" w:ascii="Times New Roman" w:hAnsi="Times New Roman" w:cs="Times New Roman"/>
        </w:rPr>
        <w:t>Bảng giá chuyển nhà chưa bao gồm phí vào đường cấm tải (nếu có)</w:t>
      </w:r>
    </w:p>
    <w:p w14:paraId="501C0CAF">
      <w:pPr>
        <w:keepNext w:val="0"/>
        <w:keepLines w:val="0"/>
        <w:widowControl/>
        <w:numPr>
          <w:ilvl w:val="0"/>
          <w:numId w:val="1"/>
        </w:numPr>
        <w:suppressLineNumbers w:val="0"/>
        <w:spacing w:before="0" w:beforeAutospacing="1" w:after="0" w:afterAutospacing="1"/>
        <w:ind w:left="720" w:hanging="360"/>
      </w:pPr>
      <w:r>
        <w:rPr>
          <w:rFonts w:hint="default" w:ascii="Times New Roman" w:hAnsi="Times New Roman" w:cs="Times New Roman"/>
        </w:rPr>
        <w:t>Bảng giá sẽ thay đổi theo thị trườn</w:t>
      </w:r>
      <w:r>
        <w:t>g</w:t>
      </w:r>
      <w:bookmarkStart w:id="0" w:name="_GoBack"/>
      <w:bookmarkEnd w:id="0"/>
    </w:p>
    <w:p w14:paraId="4F28F0D2">
      <w:pPr>
        <w:jc w:val="center"/>
        <w:rPr>
          <w:rFonts w:hint="default" w:ascii="Times New Roman" w:hAnsi="Times New Roman" w:eastAsia="SimSun" w:cs="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Variable Display Semilight">
    <w:panose1 w:val="00000000000000000000"/>
    <w:charset w:val="00"/>
    <w:family w:val="auto"/>
    <w:pitch w:val="default"/>
    <w:sig w:usb0="A00002FF" w:usb1="0000000B" w:usb2="00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2115A"/>
    <w:multiLevelType w:val="multilevel"/>
    <w:tmpl w:val="8882115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D74AE"/>
    <w:rsid w:val="6F6D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2024-06-25T04:23:00Z</dcterms:created>
  <dc:creator>Quốc Nguyễn</dc:creator>
  <cp:lastModifiedBy>Quốc Nguyễn</cp:lastModifiedBy>
  <dcterms:modified xsi:type="dcterms:W3CDTF">2024-06-25T07:00:50Z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94864A2F77F441098A6D95C091872648_11</vt:lpwstr>
  </property>
</Properties>
</file>