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0"/>
          <w:szCs w:val="40"/>
          <w:lang w:val="vi-VN"/>
        </w:rPr>
      </w:pPr>
      <w:r>
        <w:rPr>
          <w:rFonts w:hint="default"/>
          <w:sz w:val="40"/>
          <w:szCs w:val="40"/>
          <w:lang w:val="vi-VN"/>
        </w:rPr>
        <w:t>BẢNG GIÁ VẬN CHUYỂN HÀNG MÁY MÓC THIẾT BỊ</w:t>
      </w:r>
    </w:p>
    <w:p>
      <w:pPr>
        <w:jc w:val="center"/>
        <w:rPr>
          <w:rFonts w:hint="default"/>
          <w:sz w:val="24"/>
          <w:szCs w:val="24"/>
          <w:lang w:val="vi-VN"/>
        </w:rPr>
      </w:pPr>
      <w:r>
        <w:rPr>
          <w:rFonts w:hint="default"/>
          <w:sz w:val="20"/>
          <w:szCs w:val="20"/>
          <w:lang w:val="vi-VN"/>
        </w:rPr>
        <w:tab/>
      </w:r>
      <w:r>
        <w:rPr>
          <w:rFonts w:hint="default"/>
          <w:sz w:val="24"/>
          <w:szCs w:val="24"/>
          <w:lang w:val="vi-VN"/>
        </w:rPr>
        <w:t>Bảng giá vận chuyển hàng máy móc thiết bị chỉ mang tính chất tham khảo, tùy vào tính chất hàng hóa, số lượng hàng hóa, địa điểm giao nhận khác nhau sẽ có giá cước khác nhau.</w:t>
      </w:r>
    </w:p>
    <w:p>
      <w:pPr>
        <w:jc w:val="center"/>
        <w:rPr>
          <w:rFonts w:hint="default"/>
          <w:sz w:val="24"/>
          <w:szCs w:val="24"/>
          <w:lang w:val="vi-VN"/>
        </w:rPr>
      </w:pPr>
    </w:p>
    <w:tbl>
      <w:tblPr>
        <w:tblW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61"/>
        <w:gridCol w:w="1460"/>
        <w:gridCol w:w="1386"/>
        <w:gridCol w:w="1362"/>
        <w:gridCol w:w="1236"/>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Vận chuyển hàng máy móc thiết bị</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tính theo cân nặng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tính theo kích thước</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tính theo máy</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thuê nguyên xe</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Máy móc thông thường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6tr5/m xe</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3tr/máy dưới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Máy móc nặng gọn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6tr/m xe</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5tr/máy dưới 3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Máy móc cồng kềnh</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7tr/m xe</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7tr/máy dưới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Thiết bị thông thường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6tr/m xe</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10tr/máy dưới 7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Thiết bị nặng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6tr5/m xe</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20tr/máy dưới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Thiết bị cồng kềnh</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7tr/m xe</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30tr/máy dưới 14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đầu kéo</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Máy móc thiết bị quá khổ quá tải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2200đ/kg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8tr/m xe</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35tr/máy dưới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Mooc Sàn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45.000.000</w:t>
            </w:r>
          </w:p>
        </w:tc>
      </w:tr>
    </w:tbl>
    <w:p>
      <w:pPr>
        <w:jc w:val="center"/>
        <w:rPr>
          <w:rFonts w:hint="default"/>
          <w:sz w:val="24"/>
          <w:szCs w:val="24"/>
          <w:lang w:val="vi-VN"/>
        </w:rPr>
      </w:pPr>
    </w:p>
    <w:p>
      <w:pPr>
        <w:jc w:val="center"/>
        <w:rPr>
          <w:rFonts w:hint="default"/>
          <w:sz w:val="24"/>
          <w:szCs w:val="24"/>
          <w:lang w:val="vi-VN"/>
        </w:rPr>
      </w:pPr>
      <w:r>
        <w:rPr>
          <w:rFonts w:hint="default"/>
          <w:sz w:val="24"/>
          <w:szCs w:val="24"/>
          <w:lang w:val="vi-VN"/>
        </w:rPr>
        <w:t xml:space="preserve">Lưu ý: Bảng giá cước chưa bao gồm phí VAT 10% </w:t>
      </w:r>
      <w:r>
        <w:rPr>
          <w:rFonts w:hint="default"/>
          <w:sz w:val="24"/>
          <w:szCs w:val="24"/>
          <w:lang w:val="vi-VN"/>
        </w:rPr>
        <w:br w:type="textWrapping"/>
      </w:r>
      <w:r>
        <w:rPr>
          <w:rFonts w:hint="default"/>
          <w:sz w:val="24"/>
          <w:szCs w:val="24"/>
          <w:lang w:val="vi-VN"/>
        </w:rPr>
        <w:t xml:space="preserve">                                 Bảng giá chưa bao gồm phí bốc xếp nâng hạ hàng hóa</w:t>
      </w:r>
      <w:r>
        <w:rPr>
          <w:rFonts w:hint="default"/>
          <w:sz w:val="24"/>
          <w:szCs w:val="24"/>
          <w:lang w:val="vi-VN"/>
        </w:rPr>
        <w:br w:type="textWrapping"/>
      </w:r>
      <w:r>
        <w:rPr>
          <w:rFonts w:hint="default"/>
          <w:sz w:val="24"/>
          <w:szCs w:val="24"/>
          <w:lang w:val="vi-VN"/>
        </w:rPr>
        <w:t xml:space="preserve">                                     </w:t>
      </w:r>
      <w:bookmarkStart w:id="0" w:name="_GoBack"/>
      <w:bookmarkEnd w:id="0"/>
      <w:r>
        <w:rPr>
          <w:rFonts w:hint="default"/>
          <w:sz w:val="24"/>
          <w:szCs w:val="24"/>
          <w:lang w:val="vi-VN"/>
        </w:rPr>
        <w:t>Bảng giá chưa bao gồm phí vào đường cấm tải ( nếu có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F3BCE"/>
    <w:rsid w:val="369F3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2023-07-07T07:17:00Z</dcterms:created>
  <dc:creator>nguye</dc:creator>
  <cp:lastModifiedBy>nguye</cp:lastModifiedBy>
  <dcterms:modified xsi:type="dcterms:W3CDTF">2023-07-07T07:23:09Z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CFAE37425C0B4FA0B275E775541417AC</vt:lpwstr>
  </property>
</Properties>
</file>